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80"/>
      </w:pPr>
      <w:r>
        <w:rPr>
          <w:b/>
          <w:sz w:val="32"/>
        </w:rPr>
        <w:t xml:space="preserve">ÉTAT DES LIEUX D'ENTRÉE</w:t>
      </w:r>
    </w:p>
    <w:p>
      <w:pPr>
        <w:jc w:val="center"/>
        <w:spacing w:after="200"/>
      </w:pPr>
      <w:r>
        <w:rPr>
          <w:sz w:val="18"/>
        </w:rPr>
        <w:t xml:space="preserve">Conforme au décret n° 2016-382 du 30 mars 2016</w:t>
      </w:r>
    </w:p>
    <w:p>
      <w:pPr>
        <w:spacing w:after="80"/>
      </w:pPr>
      <w:r>
        <w:rPr>
          <w:b/>
          <w:sz w:val="24"/>
        </w:rPr>
        <w:t xml:space="preserve">Bien concerné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Désignation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Adresse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Code postal et ville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Surface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Étage et n° de lot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Les parties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200"/>
        <w:gridCol w:w="3650"/>
        <w:gridCol w:w="3650"/>
      </w:tblGrid>
      <w:tr>
        <w:tc>
          <w:tcPr>
            <w:tcW w:w="2200" w:type="dxa"/>
            <w:shd w:val="clear" w:fill="F6F5F2"/>
          </w:tcPr>
          <w:p>
            <w:pPr>
              <w:spacing w:after="20"/>
            </w:pP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Bailleur</w:t>
            </w: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Locataire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Nom et prénom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Adresse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Code postal et ville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Téléphone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Email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Date de début du bail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Date de fin de bail prévue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Relevés des compteurs</w:t>
      </w:r>
    </w:p>
    <w:p>
      <w:pPr>
        <w:spacing w:after="80"/>
      </w:pPr>
      <w:r>
        <w:rPr>
          <w:sz w:val="18"/>
        </w:rPr>
        <w:t xml:space="preserve">À compléter le jour de la visite contradictoire.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000"/>
        <w:gridCol w:w="2500"/>
        <w:gridCol w:w="2500"/>
        <w:gridCol w:w="2500"/>
      </w:tblGrid>
      <w:tr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Type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Emplacement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N° compteur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Index relevé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Gaz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Eau froide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Eau chaude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Remise des clefs et moyens d'accès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000"/>
        <w:gridCol w:w="1500"/>
        <w:gridCol w:w="4000"/>
      </w:tblGrid>
      <w:tr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Libellé</w:t>
            </w:r>
          </w:p>
        </w:tc>
        <w:tc>
          <w:tcPr>
            <w:tcW w:w="1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Quantité</w:t>
            </w:r>
          </w:p>
        </w:tc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 et observations</w:t>
            </w: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porte d'entrée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boîte aux lettres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Badge ou vigik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cave ou garage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Télécommande de portail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Autre moyen d'accès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Constat de l'état du logement, pièce par pièce</w:t>
      </w:r>
    </w:p>
    <w:p>
      <w:pPr>
        <w:spacing w:after="60"/>
      </w:pPr>
      <w:r>
        <w:rPr>
          <w:b/>
          <w:sz w:val="22"/>
        </w:rPr>
        <w:t xml:space="preserve">Entrée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Séjour / salon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Cuisine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1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2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3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Salle de bains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Salle d'eau / WC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Dégagement / couloir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Balcon / terrasse / jardin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Cave / garage / annexe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Autre pièce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Signatures</w:t>
      </w:r>
    </w:p>
    <w:p>
      <w:pPr>
        <w:spacing w:after="80"/>
      </w:pPr>
      <w:r>
        <w:rPr>
          <w:sz w:val="20"/>
        </w:rPr>
        <w:t xml:space="preserve">Fait à __________________, le ______________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Le bailleur</w:t>
            </w:r>
          </w:p>
        </w:tc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Le(s) locataire(s)</w:t>
            </w: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sz w:val="16"/>
        </w:rPr>
        <w:t xml:space="preserve">Document gratuit fourni par FairePlace. Version à remplir en ligne : https://faireplace.com/etat-des-lieux/</w:t>
      </w:r>
    </w:p>
    <w:sectPr>
      <w:pgSz w:w="11906" w:h="16838"/>
      <w:pgMar w:top="1134" w:right="1134" w:bottom="1134" w:left="1134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État des lieux d'entrée : modèle vierge gratuit à remplir (Word)</dc:title>
  <dc:creator>FairePlace</dc:creator>
  <cp:keywords>état des lieux, modèle vierge, Word, gratuit</cp:keywords>
</cp:coreProperties>
</file>